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682" w:rsidRDefault="00113F8E" w:rsidP="00113F8E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НЕТРАДИЦИОННЫЕ</w:t>
      </w:r>
      <w:r w:rsidR="00502C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ФОРМЫ ОБУЧЕНИЯ ДОШКОЛЬНИКОВ В ФОРМИРОВАНИИ ЭКОЛОГИЧЕСКОЙ КУЛЬТУРЫ</w:t>
      </w:r>
    </w:p>
    <w:p w:rsidR="00113F8E" w:rsidRDefault="00113F8E" w:rsidP="00113F8E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13F8E">
        <w:rPr>
          <w:rFonts w:ascii="Times New Roman" w:eastAsia="Times New Roman" w:hAnsi="Times New Roman" w:cs="Times New Roman"/>
          <w:sz w:val="24"/>
          <w:szCs w:val="24"/>
        </w:rPr>
        <w:t>М.С. Шарыпова.</w:t>
      </w:r>
    </w:p>
    <w:p w:rsidR="00113F8E" w:rsidRPr="00113F8E" w:rsidRDefault="00113F8E" w:rsidP="00113F8E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МБДОУ д/с № 42. Г. Новосибирск, Россия</w:t>
      </w:r>
    </w:p>
    <w:p w:rsidR="00707682" w:rsidRDefault="00707682" w:rsidP="00113F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 xml:space="preserve">Особый интерес вызывают нетрадиционные формы обучения дошкольников. Они позволяют достигать наиболее значимых результатов в работе с дошкольниками. В системе дошкольного образования предлагаются различные формы формирования экологической культуры детей, среди которых особое внимание педагогами нашего ДОУ и конечно же мной уделяется такой форме, как экологическая тропа. 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Экологическая тропа в дошкольном образовательном учреждении – специально оборудованная в образовательных и воспитательных целях природная территория; маршрут, включающий в себя разные природные объекты растительного и животного мира, видовые ландшафтные композиции, малые архитектурные формы, имеющие эстетическую, природоохранную ценность, на котором дошкольники получают информацию об этих объектах. На основе экологической тропы у детей формируются элементарные предметные понятия: травы, кустарники, деревья, растения, насекомые, рыбы, птицы, звери, среда обитания, приспособление, сезонные изменения. Несмотря на то, что в летнее время года экологическая тропа имеет более выраженное педагогическое значение, в зимнее время также проводятся с детьми ознакомительные прогулки с целью выявления изменений в окружающей природе. Также рассматривается роль человека в нарушении и сохранении целостности конкретной экосистемы, правила поведения в ней. Человек охраняет природу, он бережет лес от пожаров, на вырубленных местах сажает молодые деревья. Человек создает заповедники, оберегает растения и животных, занесенных в «Красную книгу» и т.д.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 xml:space="preserve">Объекты экологической тропинки позволяют решать задачи экологического развития дошкольников: проведения систематических наблюдений, игр, инсценировок с участием хозяина тропинки, эмоционального развития детей, в частности, формирования чувства близости к природе и сопереживания живым организмам. Надо отметить, что в период работы появлялись и оформлялись новые экологические объекты и совершенствовались старые. 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 xml:space="preserve">Экологическая тропа - одна из нетрадиционных форм воспитания и образования, специальный образовательный маршрут на прилегающей к ДОУ территории в природных условиях, где есть экологически значимые природные объекты. Экологическая тропа </w:t>
      </w:r>
      <w:r w:rsidRPr="007076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 xml:space="preserve">Тематика экскурсий, проводимых на экологической тропе различна, и зависит от целей работы и возрастного состава детей. Дети знакомятся с растениями и животными, осуществляют на практике природоохранную деятельность, Знакомясь с природой, особенностями природного ландшафта, дети и взрослые расширяют свой кругозор, практикуются в ориентировании. Экологическая тропа дает возможность увидеть объект в разные отрезки времени. Все это способствует закреплению и обогащению речевого материала, отрабатываются навыки правильного звукопроизношения, развиваются психические процессы. В общении с природой развивается детская любознательность, расширяется кругозор, проявляется интерес к труду, пробуждается чувство прекрасного. 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Экологические «островки» тропы выполняют следующие функции: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1. познавательная;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2. развивающая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3. оздоровительная.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 xml:space="preserve">На каждом «островке» находятся методические пособия, созданные педагогами ДОУ, содержание которых позволяет во время путешествия по экологической тропе осуществлять: чтение сказок и стихотворений, разучивание пословиц и поговорок, исполнение песен, участие в играх расширяют представление детей о природном окружении, помогают выразить отношение к нему в яркой эмоциональной форме. </w:t>
      </w:r>
    </w:p>
    <w:p w:rsidR="00707682" w:rsidRPr="00707682" w:rsidRDefault="00707682" w:rsidP="00113F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969"/>
        <w:gridCol w:w="2584"/>
      </w:tblGrid>
      <w:tr w:rsidR="00707682" w:rsidRPr="00707682" w:rsidTr="00EA052C">
        <w:tc>
          <w:tcPr>
            <w:tcW w:w="6771" w:type="dxa"/>
            <w:gridSpan w:val="2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6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0B61E" wp14:editId="7977911C">
                  <wp:extent cx="3342072" cy="2266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038" cy="230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682" w:rsidRPr="00707682" w:rsidTr="00EA052C">
        <w:tc>
          <w:tcPr>
            <w:tcW w:w="2802" w:type="dxa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gridSpan w:val="2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6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6D4CE" wp14:editId="501EE9EE">
                  <wp:extent cx="3027754" cy="196706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398" cy="200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Хождение по траве босиком, воздушные и солнечные ванны являются одними из главных закаливающих факторов.</w:t>
      </w:r>
    </w:p>
    <w:p w:rsidR="00707682" w:rsidRPr="00707682" w:rsidRDefault="00707682" w:rsidP="00113F8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07682">
        <w:rPr>
          <w:rFonts w:ascii="Times New Roman" w:eastAsia="Times New Roman" w:hAnsi="Times New Roman" w:cs="Times New Roman"/>
          <w:sz w:val="24"/>
          <w:szCs w:val="24"/>
        </w:rPr>
        <w:t>В первый весенний месяц в группе организуется «огород на окне». Во взаимодействии с педагогом и сверстниками дети садят и ухаживают за растениями, которые в конце мая высаживаются в открытый грунт, в «Наш веселый огород» расположенного на территории ДОУ. В летний период дошкольники с удовольствием ухаживают и наблюдают за зелеными «друзьями».</w:t>
      </w:r>
    </w:p>
    <w:p w:rsidR="00707682" w:rsidRPr="00707682" w:rsidRDefault="00707682" w:rsidP="00113F8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113"/>
        <w:gridCol w:w="3005"/>
      </w:tblGrid>
      <w:tr w:rsidR="00707682" w:rsidRPr="00707682" w:rsidTr="00113F8E">
        <w:trPr>
          <w:trHeight w:val="3650"/>
        </w:trPr>
        <w:tc>
          <w:tcPr>
            <w:tcW w:w="6334" w:type="dxa"/>
            <w:gridSpan w:val="2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6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60BE6" wp14:editId="19B333D9">
                  <wp:extent cx="2975890" cy="19656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04" cy="1979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682" w:rsidRPr="00707682" w:rsidTr="00113F8E">
        <w:trPr>
          <w:trHeight w:val="3608"/>
        </w:trPr>
        <w:tc>
          <w:tcPr>
            <w:tcW w:w="3221" w:type="dxa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gridSpan w:val="2"/>
          </w:tcPr>
          <w:p w:rsidR="00707682" w:rsidRPr="00707682" w:rsidRDefault="00707682" w:rsidP="00113F8E">
            <w:pPr>
              <w:spacing w:after="20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6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8D5A4" wp14:editId="3B88A4D5">
                  <wp:extent cx="3277363" cy="20656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15" cy="208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FC0" w:rsidRPr="00113F8E" w:rsidRDefault="00084FC0" w:rsidP="00113F8E"/>
    <w:sectPr w:rsidR="00084FC0" w:rsidRPr="00113F8E" w:rsidSect="00113F8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A4"/>
    <w:rsid w:val="00084FC0"/>
    <w:rsid w:val="000E6DF3"/>
    <w:rsid w:val="00113F8E"/>
    <w:rsid w:val="00390BA4"/>
    <w:rsid w:val="00502C46"/>
    <w:rsid w:val="0070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00AAA-9082-49D2-97F2-86E624F1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0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0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Мой Компьютер</cp:lastModifiedBy>
  <cp:revision>4</cp:revision>
  <dcterms:created xsi:type="dcterms:W3CDTF">2023-09-19T11:38:00Z</dcterms:created>
  <dcterms:modified xsi:type="dcterms:W3CDTF">2023-09-21T06:38:00Z</dcterms:modified>
</cp:coreProperties>
</file>